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47C5D" w:rsidR="00664B64" w:rsidP="00DD5A3A" w:rsidRDefault="001268AE" w14:paraId="289C6962" w14:textId="46066BAE">
      <w:pPr>
        <w:spacing w:after="0" w:line="240" w:lineRule="auto"/>
        <w:jc w:val="right"/>
        <w:rPr>
          <w:rFonts w:ascii="Arial" w:hAnsi="Arial" w:cs="Arial"/>
          <w:sz w:val="20"/>
          <w:szCs w:val="20"/>
        </w:rPr>
      </w:pPr>
      <w:r w:rsidRPr="00447C5D">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0C7B81E3">
      <w:pPr>
        <w:spacing w:after="0" w:line="240" w:lineRule="auto"/>
        <w:ind w:firstLine="567"/>
        <w:jc w:val="both"/>
        <w:rPr>
          <w:rFonts w:ascii="Arial" w:hAnsi="Arial" w:eastAsia="Calibri" w:cs="Arial"/>
          <w:sz w:val="20"/>
          <w:szCs w:val="20"/>
        </w:rPr>
      </w:pPr>
      <w:r w:rsidRPr="572855A0" w:rsidR="00DD5A3A">
        <w:rPr>
          <w:rFonts w:ascii="Arial" w:hAnsi="Arial" w:eastAsia="Calibri" w:cs="Arial"/>
          <w:sz w:val="20"/>
          <w:szCs w:val="20"/>
        </w:rPr>
        <w:t>Darniųjų</w:t>
      </w:r>
      <w:r w:rsidRPr="572855A0" w:rsidR="00DD5A3A">
        <w:rPr>
          <w:rFonts w:ascii="Arial" w:hAnsi="Arial" w:eastAsia="Calibri" w:cs="Arial"/>
          <w:sz w:val="20"/>
          <w:szCs w:val="20"/>
        </w:rPr>
        <w:t xml:space="preserve"> </w:t>
      </w:r>
      <w:r w:rsidRPr="572855A0" w:rsidR="00DD5A3A">
        <w:rPr>
          <w:rFonts w:ascii="Arial" w:hAnsi="Arial" w:eastAsia="Calibri" w:cs="Arial"/>
          <w:sz w:val="20"/>
          <w:szCs w:val="20"/>
        </w:rPr>
        <w:t xml:space="preserve">pirkimų </w:t>
      </w:r>
      <w:r w:rsidRPr="572855A0" w:rsidR="00DD5A3A">
        <w:rPr>
          <w:rFonts w:ascii="Arial" w:hAnsi="Arial" w:eastAsia="Calibri" w:cs="Arial"/>
          <w:sz w:val="20"/>
          <w:szCs w:val="20"/>
        </w:rPr>
        <w:t xml:space="preserve">reikalavimų </w:t>
      </w:r>
      <w:r w:rsidRPr="572855A0" w:rsidR="00DD5A3A">
        <w:rPr>
          <w:rFonts w:ascii="Arial" w:hAnsi="Arial" w:eastAsia="Calibri" w:cs="Arial"/>
          <w:sz w:val="20"/>
          <w:szCs w:val="20"/>
        </w:rPr>
        <w:t>atitiktį</w:t>
      </w:r>
      <w:r w:rsidRPr="572855A0" w:rsidR="00DD5A3A">
        <w:rPr>
          <w:rFonts w:ascii="Arial" w:hAnsi="Arial" w:eastAsia="Calibri" w:cs="Arial"/>
          <w:sz w:val="20"/>
          <w:szCs w:val="20"/>
        </w:rPr>
        <w:t xml:space="preserve"> patvirtinančius dokumentus </w:t>
      </w:r>
      <w:r w:rsidRPr="572855A0" w:rsidR="00DD5A3A">
        <w:rPr>
          <w:rFonts w:ascii="Arial" w:hAnsi="Arial" w:eastAsia="Calibri" w:cs="Arial"/>
          <w:sz w:val="20"/>
          <w:szCs w:val="20"/>
        </w:rPr>
        <w:t>t</w:t>
      </w:r>
      <w:r w:rsidRPr="572855A0" w:rsidR="00DD5A3A">
        <w:rPr>
          <w:rFonts w:ascii="Arial" w:hAnsi="Arial" w:eastAsia="Calibri" w:cs="Arial"/>
          <w:sz w:val="20"/>
          <w:szCs w:val="20"/>
        </w:rPr>
        <w:t>iekėjas turi pateikti SPS nustatyta tvarka kartu su pasiūlymu</w:t>
      </w:r>
      <w:r w:rsidRPr="572855A0" w:rsidR="00DD5A3A">
        <w:rPr>
          <w:rFonts w:ascii="Arial" w:hAnsi="Arial" w:eastAsia="Calibri" w:cs="Arial"/>
          <w:sz w:val="20"/>
          <w:szCs w:val="20"/>
        </w:rPr>
        <w:t xml:space="preserve"> </w:t>
      </w:r>
      <w:r w:rsidRPr="572855A0" w:rsidR="00DD5A3A">
        <w:rPr>
          <w:rFonts w:ascii="Arial" w:hAnsi="Arial" w:eastAsia="Calibri" w:cs="Arial"/>
          <w:sz w:val="20"/>
          <w:szCs w:val="20"/>
        </w:rPr>
        <w:t xml:space="preserve">arba </w:t>
      </w:r>
      <w:r w:rsidRPr="572855A0" w:rsidR="00DD5A3A">
        <w:rPr>
          <w:rFonts w:ascii="Arial" w:hAnsi="Arial" w:eastAsia="Calibri" w:cs="Arial"/>
          <w:sz w:val="20"/>
          <w:szCs w:val="20"/>
        </w:rPr>
        <w:t>S</w:t>
      </w:r>
      <w:r w:rsidRPr="572855A0" w:rsidR="00DD5A3A">
        <w:rPr>
          <w:rFonts w:ascii="Arial" w:hAnsi="Arial" w:eastAsia="Calibri" w:cs="Arial"/>
          <w:sz w:val="20"/>
          <w:szCs w:val="20"/>
        </w:rPr>
        <w:t xml:space="preserve">utarties vykdymo laikotarpiu. Pirkimo objektui keliamų </w:t>
      </w:r>
      <w:r w:rsidRPr="572855A0" w:rsidR="00DD5A3A">
        <w:rPr>
          <w:rFonts w:ascii="Arial" w:hAnsi="Arial" w:eastAsia="Calibri" w:cs="Arial"/>
          <w:sz w:val="20"/>
          <w:szCs w:val="20"/>
        </w:rPr>
        <w:t>darniųjų</w:t>
      </w:r>
      <w:r w:rsidRPr="572855A0" w:rsidR="00DD5A3A">
        <w:rPr>
          <w:rFonts w:ascii="Arial" w:hAnsi="Arial" w:eastAsia="Calibri" w:cs="Arial"/>
          <w:sz w:val="20"/>
          <w:szCs w:val="20"/>
        </w:rPr>
        <w:t xml:space="preserve"> </w:t>
      </w:r>
      <w:r w:rsidRPr="572855A0" w:rsidR="00DD5A3A">
        <w:rPr>
          <w:rFonts w:ascii="Arial" w:hAnsi="Arial" w:eastAsia="Calibri" w:cs="Arial"/>
          <w:sz w:val="20"/>
          <w:szCs w:val="20"/>
        </w:rPr>
        <w:t xml:space="preserve">pirkimų </w:t>
      </w:r>
      <w:r w:rsidRPr="572855A0" w:rsidR="00DD5A3A">
        <w:rPr>
          <w:rFonts w:ascii="Arial" w:hAnsi="Arial" w:eastAsia="Calibri" w:cs="Arial"/>
          <w:sz w:val="20"/>
          <w:szCs w:val="20"/>
        </w:rPr>
        <w:t xml:space="preserve">reikalavimų dokumentas yra </w:t>
      </w:r>
      <w:r w:rsidRPr="572855A0" w:rsidR="00DD5A3A">
        <w:rPr>
          <w:rFonts w:ascii="Arial" w:hAnsi="Arial" w:eastAsia="Calibri" w:cs="Arial"/>
          <w:b w:val="1"/>
          <w:bCs w:val="1"/>
          <w:sz w:val="20"/>
          <w:szCs w:val="20"/>
        </w:rPr>
        <w:t xml:space="preserve">SPS dalis ir Sutarties </w:t>
      </w:r>
      <w:r w:rsidRPr="572855A0" w:rsidR="00DD5A3A">
        <w:rPr>
          <w:rFonts w:ascii="Arial" w:hAnsi="Arial" w:eastAsia="Calibri" w:cs="Arial"/>
          <w:b w:val="1"/>
          <w:bCs w:val="1"/>
          <w:sz w:val="20"/>
          <w:szCs w:val="20"/>
        </w:rPr>
        <w:t>p</w:t>
      </w:r>
      <w:r w:rsidRPr="572855A0" w:rsidR="00DD5A3A">
        <w:rPr>
          <w:rFonts w:ascii="Arial" w:hAnsi="Arial" w:eastAsia="Calibri" w:cs="Arial"/>
          <w:b w:val="1"/>
          <w:bCs w:val="1"/>
          <w:sz w:val="20"/>
          <w:szCs w:val="20"/>
        </w:rPr>
        <w:t>riedas</w:t>
      </w:r>
      <w:r w:rsidRPr="572855A0" w:rsidR="35FED8B0">
        <w:rPr>
          <w:rFonts w:ascii="Arial" w:hAnsi="Arial" w:eastAsia="Calibri" w:cs="Arial"/>
          <w:b w:val="1"/>
          <w:bCs w:val="1"/>
          <w:sz w:val="20"/>
          <w:szCs w:val="20"/>
        </w:rPr>
        <w:t>.</w:t>
      </w:r>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00DD5A3A" w:rsidP="00BA219C" w:rsidRDefault="00DD5A3A" w14:paraId="393B32F9" w14:textId="663D4433">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W w:w="14737" w:type="dxa"/>
        <w:tblLook w:val="04A0" w:firstRow="1" w:lastRow="0" w:firstColumn="1" w:lastColumn="0" w:noHBand="0" w:noVBand="1"/>
      </w:tblPr>
      <w:tblGrid>
        <w:gridCol w:w="988"/>
        <w:gridCol w:w="3118"/>
        <w:gridCol w:w="8789"/>
        <w:gridCol w:w="1842"/>
      </w:tblGrid>
      <w:tr w:rsidRPr="001E490D" w:rsidR="00DD5A3A" w:rsidTr="00BA219C" w14:paraId="490A9E7B" w14:textId="77777777">
        <w:tc>
          <w:tcPr>
            <w:tcW w:w="988" w:type="dxa"/>
            <w:vAlign w:val="center"/>
          </w:tcPr>
          <w:p w:rsidRPr="001E490D" w:rsidR="00DD5A3A" w:rsidP="006E54C0" w:rsidRDefault="00DD5A3A" w14:paraId="2F1F4430" w14:textId="77777777">
            <w:pPr>
              <w:tabs>
                <w:tab w:val="left" w:pos="567"/>
              </w:tabs>
              <w:jc w:val="center"/>
              <w:rPr>
                <w:rFonts w:ascii="Arial" w:hAnsi="Arial" w:cs="Arial"/>
                <w:b/>
                <w:bCs/>
                <w:iCs/>
                <w:sz w:val="20"/>
                <w:szCs w:val="20"/>
              </w:rPr>
            </w:pPr>
            <w:r w:rsidRPr="001E490D">
              <w:rPr>
                <w:rFonts w:ascii="Arial" w:hAnsi="Arial" w:cs="Arial"/>
                <w:b/>
                <w:bCs/>
                <w:iCs/>
                <w:sz w:val="20"/>
                <w:szCs w:val="20"/>
              </w:rPr>
              <w:t>Eil.</w:t>
            </w:r>
          </w:p>
          <w:p w:rsidRPr="001E490D" w:rsidR="00DD5A3A" w:rsidP="006E54C0" w:rsidRDefault="00DD5A3A" w14:paraId="5D87B516" w14:textId="77777777">
            <w:pPr>
              <w:jc w:val="center"/>
              <w:rPr>
                <w:rFonts w:ascii="Arial" w:hAnsi="Arial" w:eastAsia="Calibri" w:cs="Arial"/>
                <w:b/>
                <w:bCs/>
                <w:sz w:val="20"/>
                <w:szCs w:val="20"/>
              </w:rPr>
            </w:pPr>
            <w:r w:rsidRPr="001E490D">
              <w:rPr>
                <w:rFonts w:ascii="Arial" w:hAnsi="Arial" w:cs="Arial"/>
                <w:b/>
                <w:bCs/>
                <w:iCs/>
                <w:sz w:val="20"/>
                <w:szCs w:val="20"/>
              </w:rPr>
              <w:t>Nr.</w:t>
            </w:r>
          </w:p>
        </w:tc>
        <w:tc>
          <w:tcPr>
            <w:tcW w:w="3118" w:type="dxa"/>
            <w:vAlign w:val="center"/>
          </w:tcPr>
          <w:p w:rsidRPr="001E490D" w:rsidR="00DD5A3A" w:rsidP="006E54C0" w:rsidRDefault="00DD5A3A" w14:paraId="3A3AEA0E" w14:textId="77777777">
            <w:pPr>
              <w:jc w:val="center"/>
              <w:rPr>
                <w:rFonts w:ascii="Arial" w:hAnsi="Arial" w:eastAsia="Calibri"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8789" w:type="dxa"/>
            <w:vAlign w:val="center"/>
          </w:tcPr>
          <w:p w:rsidRPr="007855E1" w:rsidR="00DD5A3A" w:rsidP="006E54C0" w:rsidRDefault="00DD5A3A" w14:paraId="0131E57E" w14:textId="7777777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1842" w:type="dxa"/>
            <w:vAlign w:val="center"/>
          </w:tcPr>
          <w:p w:rsidRPr="001E490D" w:rsidR="00DD5A3A" w:rsidP="006E54C0" w:rsidRDefault="00DD5A3A" w14:paraId="723DD468" w14:textId="77777777">
            <w:pPr>
              <w:jc w:val="center"/>
              <w:rPr>
                <w:rFonts w:ascii="Arial" w:hAnsi="Arial" w:eastAsia="Calibri" w:cs="Arial"/>
                <w:b/>
                <w:bCs/>
                <w:sz w:val="20"/>
                <w:szCs w:val="20"/>
              </w:rPr>
            </w:pPr>
            <w:r w:rsidRPr="001E490D">
              <w:rPr>
                <w:rFonts w:ascii="Arial" w:hAnsi="Arial" w:eastAsia="Calibri" w:cs="Arial"/>
                <w:b/>
                <w:bCs/>
                <w:sz w:val="20"/>
                <w:szCs w:val="20"/>
              </w:rPr>
              <w:t xml:space="preserve">Sutarties vykdymo metu </w:t>
            </w:r>
            <w:r>
              <w:rPr>
                <w:rFonts w:ascii="Arial" w:hAnsi="Arial" w:cs="Arial"/>
                <w:b/>
                <w:bCs/>
                <w:iCs/>
                <w:sz w:val="20"/>
                <w:szCs w:val="20"/>
              </w:rPr>
              <w:t>pateikiami atitiktį pagrindžiantys įrodymai</w:t>
            </w:r>
          </w:p>
        </w:tc>
      </w:tr>
      <w:tr w:rsidRPr="001E490D" w:rsidR="00DD5A3A" w:rsidTr="00C2583E" w14:paraId="50E806BD" w14:textId="77777777">
        <w:tc>
          <w:tcPr>
            <w:tcW w:w="988" w:type="dxa"/>
            <w:shd w:val="clear" w:color="auto" w:fill="A8D08D" w:themeFill="accent6" w:themeFillTint="99"/>
            <w:vAlign w:val="center"/>
          </w:tcPr>
          <w:p w:rsidRPr="001E490D" w:rsidR="00DD5A3A" w:rsidP="006E54C0" w:rsidRDefault="00DD5A3A" w14:paraId="376EAE13" w14:textId="77777777">
            <w:pPr>
              <w:jc w:val="center"/>
              <w:rPr>
                <w:rFonts w:ascii="Arial" w:hAnsi="Arial" w:eastAsia="Calibri"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rsidRPr="001E490D" w:rsidR="00DD5A3A" w:rsidP="006E54C0" w:rsidRDefault="00DD5A3A" w14:paraId="2C18DD21" w14:textId="77777777">
            <w:pPr>
              <w:jc w:val="both"/>
              <w:rPr>
                <w:rFonts w:ascii="Arial" w:hAnsi="Arial" w:eastAsia="Calibri" w:cs="Arial"/>
                <w:b/>
                <w:sz w:val="20"/>
                <w:szCs w:val="20"/>
              </w:rPr>
            </w:pPr>
            <w:r w:rsidRPr="001E490D">
              <w:rPr>
                <w:rFonts w:ascii="Arial" w:hAnsi="Arial" w:cs="Arial"/>
                <w:b/>
                <w:sz w:val="20"/>
                <w:szCs w:val="20"/>
              </w:rPr>
              <w:t>Žalieji reikalavimai</w:t>
            </w:r>
          </w:p>
        </w:tc>
      </w:tr>
      <w:tr w:rsidRPr="001E490D" w:rsidR="00BA219C" w:rsidTr="00BA219C" w14:paraId="6F79FE68" w14:textId="77777777">
        <w:tc>
          <w:tcPr>
            <w:tcW w:w="988" w:type="dxa"/>
          </w:tcPr>
          <w:p w:rsidRPr="001E490D" w:rsidR="00BA219C" w:rsidP="00BA219C" w:rsidRDefault="00BA219C" w14:paraId="70577300" w14:textId="77777777">
            <w:pPr>
              <w:pStyle w:val="ListParagraph"/>
              <w:numPr>
                <w:ilvl w:val="0"/>
                <w:numId w:val="25"/>
              </w:numPr>
              <w:rPr>
                <w:rFonts w:ascii="Arial" w:hAnsi="Arial" w:eastAsia="Calibri" w:cs="Arial"/>
                <w:b/>
                <w:sz w:val="20"/>
                <w:szCs w:val="20"/>
              </w:rPr>
            </w:pPr>
          </w:p>
        </w:tc>
        <w:tc>
          <w:tcPr>
            <w:tcW w:w="3118" w:type="dxa"/>
            <w:tcBorders>
              <w:top w:val="single" w:color="auto" w:sz="6" w:space="0"/>
              <w:left w:val="single" w:color="auto" w:sz="6" w:space="0"/>
              <w:bottom w:val="single" w:color="auto" w:sz="6" w:space="0"/>
              <w:right w:val="single" w:color="auto" w:sz="6" w:space="0"/>
            </w:tcBorders>
            <w:vAlign w:val="center"/>
          </w:tcPr>
          <w:p w:rsidRPr="001E490D" w:rsidR="00BA219C" w:rsidP="00BA219C" w:rsidRDefault="00BA219C" w14:paraId="72C834BF" w14:textId="11309912">
            <w:pPr>
              <w:jc w:val="both"/>
              <w:rPr>
                <w:rFonts w:ascii="Arial" w:hAnsi="Arial" w:eastAsia="Calibri" w:cs="Arial"/>
                <w:bCs/>
                <w:sz w:val="20"/>
                <w:szCs w:val="20"/>
              </w:rPr>
            </w:pPr>
            <w:r>
              <w:rPr>
                <w:rStyle w:val="normaltextrun"/>
                <w:rFonts w:ascii="Arial" w:hAnsi="Arial" w:cs="Arial"/>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Pr>
                <w:rStyle w:val="eop"/>
                <w:rFonts w:ascii="Arial" w:hAnsi="Arial" w:cs="Arial"/>
                <w:sz w:val="20"/>
                <w:szCs w:val="20"/>
              </w:rPr>
              <w:t> </w:t>
            </w:r>
          </w:p>
        </w:tc>
        <w:tc>
          <w:tcPr>
            <w:tcW w:w="8789" w:type="dxa"/>
            <w:tcBorders>
              <w:top w:val="single" w:color="auto" w:sz="6" w:space="0"/>
              <w:left w:val="nil"/>
              <w:bottom w:val="single" w:color="auto" w:sz="6" w:space="0"/>
              <w:right w:val="single" w:color="auto" w:sz="6" w:space="0"/>
            </w:tcBorders>
            <w:vAlign w:val="center"/>
          </w:tcPr>
          <w:p w:rsidR="00BA219C" w:rsidP="00BA219C" w:rsidRDefault="00BA219C" w14:paraId="106CF5FF"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vykdyti taiko aplinkos apsaugos vadybos priemones. </w:t>
            </w:r>
            <w:r>
              <w:rPr>
                <w:rStyle w:val="eop"/>
                <w:rFonts w:ascii="Arial" w:hAnsi="Arial" w:cs="Arial"/>
                <w:sz w:val="20"/>
                <w:szCs w:val="20"/>
              </w:rPr>
              <w:t> </w:t>
            </w:r>
          </w:p>
          <w:p w:rsidR="00BA219C" w:rsidP="00BA219C" w:rsidRDefault="00BA219C" w14:paraId="3F2602CA"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vykdyti taikomų aplinkos apsaugos vadybos priemonių aprašymas, tenkinantis visus šiuos reikalavimus: </w:t>
            </w:r>
            <w:r>
              <w:rPr>
                <w:rStyle w:val="eop"/>
                <w:rFonts w:ascii="Arial" w:hAnsi="Arial" w:cs="Arial"/>
                <w:sz w:val="20"/>
                <w:szCs w:val="20"/>
              </w:rPr>
              <w:t> </w:t>
            </w:r>
          </w:p>
          <w:p w:rsidR="00BA219C" w:rsidP="00BA219C" w:rsidRDefault="00BA219C" w14:paraId="3045E057"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1. apibrėžta įmonės ar įstaigos vadovybės patvirtinta aplinkos apsaugos politika ir aplinkos apsaugos reikalavimų atitikimas vykdant paslaugas; </w:t>
            </w:r>
            <w:r>
              <w:rPr>
                <w:rStyle w:val="eop"/>
                <w:rFonts w:ascii="Arial" w:hAnsi="Arial" w:cs="Arial"/>
                <w:sz w:val="20"/>
                <w:szCs w:val="20"/>
              </w:rPr>
              <w:t> </w:t>
            </w:r>
          </w:p>
          <w:p w:rsidR="00BA219C" w:rsidP="00BA219C" w:rsidRDefault="00BA219C" w14:paraId="03BC4519"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2. nustatyti reikšmingiausi aplinkos apsaugos aspektai, kuriems įtaką daro, gali daryti įmonės ar įstaigos vykdoma veikla, ir šiuos aplinkos apsaugos aspektus reglamentuojantys teisės aktai; </w:t>
            </w:r>
            <w:r>
              <w:rPr>
                <w:rStyle w:val="eop"/>
                <w:rFonts w:ascii="Arial" w:hAnsi="Arial" w:cs="Arial"/>
                <w:sz w:val="20"/>
                <w:szCs w:val="20"/>
              </w:rPr>
              <w:t> </w:t>
            </w:r>
          </w:p>
          <w:p w:rsidR="00BA219C" w:rsidP="00BA219C" w:rsidRDefault="00BA219C" w14:paraId="68B37B3D"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3. nustatyti aplinkosauginiai tikslai ir uždaviniai bei priemonės šiems tikslams pasiekti; </w:t>
            </w:r>
            <w:r>
              <w:rPr>
                <w:rStyle w:val="eop"/>
                <w:rFonts w:ascii="Arial" w:hAnsi="Arial" w:cs="Arial"/>
                <w:sz w:val="20"/>
                <w:szCs w:val="20"/>
              </w:rPr>
              <w:t> </w:t>
            </w:r>
          </w:p>
          <w:p w:rsidR="00BA219C" w:rsidP="00BA219C" w:rsidRDefault="00BA219C" w14:paraId="488BC4FA"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4. numatyta aplinkosauginių tikslų įgyvendinimo stebėsena – paskirti atsakingi asmenys, nustatyta jų atsakomybė, pareigos ir priemonių įgyvendinimo terminai; </w:t>
            </w:r>
            <w:r>
              <w:rPr>
                <w:rStyle w:val="eop"/>
                <w:rFonts w:ascii="Arial" w:hAnsi="Arial" w:cs="Arial"/>
                <w:sz w:val="20"/>
                <w:szCs w:val="20"/>
              </w:rPr>
              <w:t> </w:t>
            </w:r>
          </w:p>
          <w:p w:rsidR="00BA219C" w:rsidP="00BA219C" w:rsidRDefault="00BA219C" w14:paraId="3510814A"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5. parengtas aplinkosauginių ir avarinių situacijų valdymo planas; </w:t>
            </w:r>
            <w:r>
              <w:rPr>
                <w:rStyle w:val="eop"/>
                <w:rFonts w:ascii="Arial" w:hAnsi="Arial" w:cs="Arial"/>
                <w:sz w:val="20"/>
                <w:szCs w:val="20"/>
              </w:rPr>
              <w:t> </w:t>
            </w:r>
          </w:p>
          <w:p w:rsidR="00BA219C" w:rsidP="00BA219C" w:rsidRDefault="00BA219C" w14:paraId="553CBEE3"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6. vykdoma aplinkosauginio gerinimo veiklos kontrolė (pvz., parengiamos kasmetinės ataskaitos, kurios pateikiamos, pristatomos įmonės vadovybei).</w:t>
            </w:r>
            <w:r>
              <w:rPr>
                <w:rStyle w:val="eop"/>
                <w:rFonts w:ascii="Arial" w:hAnsi="Arial" w:cs="Arial"/>
                <w:sz w:val="20"/>
                <w:szCs w:val="20"/>
              </w:rPr>
              <w:t> </w:t>
            </w:r>
          </w:p>
          <w:p w:rsidR="00BA219C" w:rsidP="00BA219C" w:rsidRDefault="00BA219C" w14:paraId="3C9B9E7D" w14:textId="77777777">
            <w:pPr>
              <w:jc w:val="both"/>
              <w:rPr>
                <w:rStyle w:val="eop"/>
              </w:rPr>
            </w:pPr>
            <w:r>
              <w:rPr>
                <w:rStyle w:val="normaltextrun"/>
                <w:rFonts w:ascii="Arial" w:hAnsi="Arial" w:cs="Arial"/>
                <w:sz w:val="20"/>
                <w:szCs w:val="20"/>
              </w:rPr>
              <w:t>Kartu pateikiami tai įrodantys dokumentai (pateikiamos šių dokumentų kopijos)</w:t>
            </w:r>
            <w:r>
              <w:rPr>
                <w:rStyle w:val="eop"/>
                <w:rFonts w:ascii="Arial" w:hAnsi="Arial" w:cs="Arial"/>
                <w:sz w:val="20"/>
                <w:szCs w:val="20"/>
              </w:rPr>
              <w:t> </w:t>
            </w:r>
            <w:r w:rsidR="006A0070">
              <w:rPr>
                <w:rStyle w:val="eop"/>
                <w:rFonts w:ascii="Arial" w:hAnsi="Arial" w:cs="Arial"/>
                <w:sz w:val="20"/>
                <w:szCs w:val="20"/>
              </w:rPr>
              <w:t>.</w:t>
            </w:r>
          </w:p>
          <w:p w:rsidRPr="001E490D" w:rsidR="006A0070" w:rsidP="00BA219C" w:rsidRDefault="006A0070" w14:paraId="059C841E" w14:textId="07DF24FB">
            <w:pPr>
              <w:jc w:val="both"/>
              <w:rPr>
                <w:rFonts w:ascii="Arial" w:hAnsi="Arial" w:eastAsia="Calibri" w:cs="Arial"/>
                <w:color w:val="FF0000"/>
                <w:sz w:val="20"/>
                <w:szCs w:val="20"/>
              </w:rPr>
            </w:pPr>
          </w:p>
        </w:tc>
        <w:tc>
          <w:tcPr>
            <w:tcW w:w="1842" w:type="dxa"/>
            <w:tcBorders>
              <w:top w:val="single" w:color="000000" w:sz="6" w:space="0"/>
              <w:left w:val="nil"/>
              <w:bottom w:val="single" w:color="000000" w:sz="6" w:space="0"/>
              <w:right w:val="single" w:color="000000" w:sz="6" w:space="0"/>
            </w:tcBorders>
          </w:tcPr>
          <w:p w:rsidRPr="001E490D" w:rsidR="00BA219C" w:rsidP="00BA219C" w:rsidRDefault="00BA219C" w14:paraId="608528C5" w14:textId="7604C1C6">
            <w:pPr>
              <w:jc w:val="both"/>
              <w:rPr>
                <w:rFonts w:ascii="Arial" w:hAnsi="Arial" w:eastAsia="Calibri" w:cs="Arial"/>
                <w:color w:val="FF0000"/>
                <w:sz w:val="20"/>
                <w:szCs w:val="20"/>
              </w:rPr>
            </w:pPr>
            <w:r>
              <w:rPr>
                <w:rStyle w:val="normaltextrun"/>
                <w:rFonts w:ascii="Arial" w:hAnsi="Arial" w:cs="Arial"/>
                <w:sz w:val="20"/>
                <w:szCs w:val="20"/>
              </w:rPr>
              <w:t>Jeigu pirkimo metu pateikto sertifikato galiojimo terminas baigiasi sutarties vykdymo metu, tiekėjas pateikia atnaujintą ir galiojantį sertifikatą.</w:t>
            </w:r>
            <w:r>
              <w:rPr>
                <w:rStyle w:val="eop"/>
                <w:rFonts w:ascii="Arial" w:hAnsi="Arial" w:cs="Arial"/>
                <w:sz w:val="20"/>
                <w:szCs w:val="20"/>
              </w:rPr>
              <w:t> </w:t>
            </w:r>
          </w:p>
        </w:tc>
      </w:tr>
    </w:tbl>
    <w:p w:rsidRPr="002A3341" w:rsidR="002D71FC" w:rsidP="00C2583E" w:rsidRDefault="002D71FC" w14:paraId="7D7F78E9" w14:textId="77777777">
      <w:pPr>
        <w:spacing w:after="0" w:line="240" w:lineRule="auto"/>
        <w:rPr>
          <w:rFonts w:ascii="Arial" w:hAnsi="Arial" w:cs="Arial"/>
          <w:i/>
          <w:iCs/>
          <w:sz w:val="20"/>
          <w:szCs w:val="20"/>
        </w:rPr>
      </w:pPr>
    </w:p>
    <w:sectPr w:rsidRPr="002A3341" w:rsidR="002D71F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0E53" w:rsidP="001C65C9" w:rsidRDefault="00E90E53" w14:paraId="1770E39A" w14:textId="77777777">
      <w:pPr>
        <w:spacing w:after="0" w:line="240" w:lineRule="auto"/>
      </w:pPr>
      <w:r>
        <w:separator/>
      </w:r>
    </w:p>
  </w:endnote>
  <w:endnote w:type="continuationSeparator" w:id="0">
    <w:p w:rsidR="00E90E53" w:rsidP="001C65C9" w:rsidRDefault="00E90E53" w14:paraId="633B82C4" w14:textId="77777777">
      <w:pPr>
        <w:spacing w:after="0" w:line="240" w:lineRule="auto"/>
      </w:pPr>
      <w:r>
        <w:continuationSeparator/>
      </w:r>
    </w:p>
  </w:endnote>
  <w:endnote w:type="continuationNotice" w:id="1">
    <w:p w:rsidR="00E90E53" w:rsidRDefault="00E90E53" w14:paraId="17B8DA3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0E53" w:rsidP="001C65C9" w:rsidRDefault="00E90E53" w14:paraId="38F6AF10" w14:textId="77777777">
      <w:pPr>
        <w:spacing w:after="0" w:line="240" w:lineRule="auto"/>
      </w:pPr>
      <w:r>
        <w:separator/>
      </w:r>
    </w:p>
  </w:footnote>
  <w:footnote w:type="continuationSeparator" w:id="0">
    <w:p w:rsidR="00E90E53" w:rsidP="001C65C9" w:rsidRDefault="00E90E53" w14:paraId="1C342A9F" w14:textId="77777777">
      <w:pPr>
        <w:spacing w:after="0" w:line="240" w:lineRule="auto"/>
      </w:pPr>
      <w:r>
        <w:continuationSeparator/>
      </w:r>
    </w:p>
  </w:footnote>
  <w:footnote w:type="continuationNotice" w:id="1">
    <w:p w:rsidR="00E90E53" w:rsidRDefault="00E90E53" w14:paraId="6092C3E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4090"/>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67F3A"/>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47C5D"/>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46F0"/>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6EB"/>
    <w:rsid w:val="006A0070"/>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1A47"/>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0D5B"/>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19C"/>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30FC"/>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53"/>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5FED8B0"/>
    <w:rsid w:val="572855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6CA80EC0-2C74-4D41-92E3-B6BC17ED6AB8}"/>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14</cp:revision>
  <dcterms:created xsi:type="dcterms:W3CDTF">2025-01-21T08:34:00Z</dcterms:created>
  <dcterms:modified xsi:type="dcterms:W3CDTF">2026-04-10T09:58:16Z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